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31" w:rsidRPr="00D53741" w:rsidRDefault="00676431" w:rsidP="004D1A52">
      <w:pPr>
        <w:jc w:val="center"/>
        <w:rPr>
          <w:rFonts w:ascii="Arial" w:hAnsi="Arial" w:cs="Arial"/>
          <w:b/>
          <w:sz w:val="24"/>
          <w:szCs w:val="24"/>
        </w:rPr>
      </w:pPr>
    </w:p>
    <w:p w:rsidR="00676431" w:rsidRPr="004D1A52" w:rsidRDefault="004D1A52" w:rsidP="004D1A52">
      <w:pPr>
        <w:jc w:val="center"/>
        <w:rPr>
          <w:rFonts w:ascii="Arial" w:hAnsi="Arial" w:cs="Arial"/>
          <w:b/>
          <w:sz w:val="24"/>
          <w:szCs w:val="24"/>
        </w:rPr>
      </w:pPr>
      <w:r w:rsidRPr="004D1A52">
        <w:rPr>
          <w:rFonts w:ascii="Arial" w:hAnsi="Arial" w:cs="Arial"/>
          <w:b/>
          <w:sz w:val="24"/>
          <w:szCs w:val="24"/>
        </w:rPr>
        <w:t>LİSANSÜSTÜ TEZ DESTEK PROGRAMI</w:t>
      </w:r>
    </w:p>
    <w:p w:rsidR="00676431" w:rsidRPr="004D1A52" w:rsidRDefault="004D1A52" w:rsidP="004D1A52">
      <w:pPr>
        <w:jc w:val="center"/>
        <w:rPr>
          <w:rFonts w:ascii="Arial" w:hAnsi="Arial" w:cs="Arial"/>
          <w:b/>
          <w:sz w:val="24"/>
          <w:szCs w:val="24"/>
        </w:rPr>
      </w:pPr>
      <w:r w:rsidRPr="004D1A52">
        <w:rPr>
          <w:rFonts w:ascii="Arial" w:hAnsi="Arial" w:cs="Arial"/>
          <w:b/>
        </w:rPr>
        <w:t>ARAŞTIRMA</w:t>
      </w:r>
      <w:r w:rsidR="00AD57FD">
        <w:rPr>
          <w:rFonts w:ascii="Arial" w:hAnsi="Arial" w:cs="Arial"/>
          <w:b/>
        </w:rPr>
        <w:t xml:space="preserve"> İÇERİĞİ</w:t>
      </w:r>
      <w:r w:rsidRPr="004D1A52">
        <w:rPr>
          <w:rFonts w:ascii="Arial" w:hAnsi="Arial" w:cs="Arial"/>
          <w:b/>
          <w:sz w:val="24"/>
          <w:szCs w:val="24"/>
        </w:rPr>
        <w:t xml:space="preserve"> FORMU</w:t>
      </w:r>
    </w:p>
    <w:p w:rsidR="00027051" w:rsidRPr="0049185E" w:rsidRDefault="00027051" w:rsidP="004D1A5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00B0C" w:rsidRPr="004D1A52" w:rsidRDefault="00027051" w:rsidP="004D1A52">
      <w:pPr>
        <w:jc w:val="both"/>
        <w:rPr>
          <w:rFonts w:ascii="Arial" w:hAnsi="Arial" w:cs="Arial"/>
          <w:b/>
          <w:color w:val="4472C4" w:themeColor="accent5"/>
        </w:rPr>
      </w:pPr>
      <w:r w:rsidRPr="004D1A52">
        <w:rPr>
          <w:rFonts w:ascii="Arial" w:hAnsi="Arial" w:cs="Arial"/>
          <w:b/>
          <w:color w:val="4472C4" w:themeColor="accent5"/>
        </w:rPr>
        <w:t>Araştırmacı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7051" w:rsidRPr="004D1A52" w:rsidTr="00027051">
        <w:tc>
          <w:tcPr>
            <w:tcW w:w="9062" w:type="dxa"/>
          </w:tcPr>
          <w:p w:rsidR="00027051" w:rsidRPr="004D1A52" w:rsidRDefault="00027051" w:rsidP="004D1A52">
            <w:pPr>
              <w:jc w:val="both"/>
              <w:rPr>
                <w:rFonts w:ascii="Arial" w:hAnsi="Arial" w:cs="Arial"/>
                <w:b/>
              </w:rPr>
            </w:pPr>
            <w:r w:rsidRPr="004D1A52">
              <w:rPr>
                <w:rFonts w:ascii="Arial" w:hAnsi="Arial" w:cs="Arial"/>
                <w:b/>
              </w:rPr>
              <w:t>TC Kimlik Numarası:</w:t>
            </w:r>
          </w:p>
          <w:p w:rsidR="00027051" w:rsidRPr="004D1A52" w:rsidRDefault="00027051" w:rsidP="004D1A52">
            <w:pPr>
              <w:jc w:val="both"/>
              <w:rPr>
                <w:rFonts w:ascii="Arial" w:hAnsi="Arial" w:cs="Arial"/>
                <w:b/>
              </w:rPr>
            </w:pPr>
            <w:r w:rsidRPr="004D1A52">
              <w:rPr>
                <w:rFonts w:ascii="Arial" w:hAnsi="Arial" w:cs="Arial"/>
                <w:b/>
              </w:rPr>
              <w:t>Ad Soyad:</w:t>
            </w:r>
          </w:p>
          <w:p w:rsidR="00027051" w:rsidRPr="004D1A52" w:rsidRDefault="00027051" w:rsidP="004D1A52">
            <w:pPr>
              <w:jc w:val="both"/>
              <w:rPr>
                <w:rFonts w:ascii="Arial" w:hAnsi="Arial" w:cs="Arial"/>
                <w:b/>
              </w:rPr>
            </w:pPr>
            <w:r w:rsidRPr="004D1A52">
              <w:rPr>
                <w:rFonts w:ascii="Arial" w:hAnsi="Arial" w:cs="Arial"/>
                <w:b/>
              </w:rPr>
              <w:t>Doğum Tarihi:</w:t>
            </w:r>
          </w:p>
          <w:p w:rsidR="00027051" w:rsidRPr="004D1A52" w:rsidRDefault="00027051" w:rsidP="004D1A52">
            <w:pPr>
              <w:jc w:val="both"/>
              <w:rPr>
                <w:rFonts w:ascii="Arial" w:hAnsi="Arial" w:cs="Arial"/>
                <w:b/>
              </w:rPr>
            </w:pPr>
            <w:r w:rsidRPr="004D1A52">
              <w:rPr>
                <w:rFonts w:ascii="Arial" w:hAnsi="Arial" w:cs="Arial"/>
                <w:b/>
              </w:rPr>
              <w:t>Cinsiyet:</w:t>
            </w:r>
          </w:p>
          <w:p w:rsidR="00027051" w:rsidRPr="004D1A52" w:rsidRDefault="00027051" w:rsidP="004D1A52">
            <w:pPr>
              <w:jc w:val="both"/>
              <w:rPr>
                <w:rFonts w:ascii="Arial" w:hAnsi="Arial" w:cs="Arial"/>
                <w:b/>
              </w:rPr>
            </w:pPr>
            <w:r w:rsidRPr="004D1A52">
              <w:rPr>
                <w:rFonts w:ascii="Arial" w:hAnsi="Arial" w:cs="Arial"/>
                <w:b/>
              </w:rPr>
              <w:t>Email:</w:t>
            </w:r>
          </w:p>
          <w:p w:rsidR="00027051" w:rsidRPr="004D1A52" w:rsidRDefault="00027051" w:rsidP="004D1A52">
            <w:pPr>
              <w:jc w:val="both"/>
              <w:rPr>
                <w:rFonts w:ascii="Arial" w:hAnsi="Arial" w:cs="Arial"/>
                <w:b/>
              </w:rPr>
            </w:pPr>
            <w:r w:rsidRPr="004D1A52">
              <w:rPr>
                <w:rFonts w:ascii="Arial" w:hAnsi="Arial" w:cs="Arial"/>
                <w:b/>
              </w:rPr>
              <w:t>İletişim No:</w:t>
            </w:r>
          </w:p>
          <w:p w:rsidR="00027051" w:rsidRPr="004D1A52" w:rsidRDefault="00027051" w:rsidP="004D1A52">
            <w:pPr>
              <w:jc w:val="both"/>
              <w:rPr>
                <w:rFonts w:ascii="Arial" w:hAnsi="Arial" w:cs="Arial"/>
                <w:b/>
              </w:rPr>
            </w:pPr>
            <w:r w:rsidRPr="004D1A52">
              <w:rPr>
                <w:rFonts w:ascii="Arial" w:hAnsi="Arial" w:cs="Arial"/>
                <w:b/>
              </w:rPr>
              <w:t>Adres:</w:t>
            </w:r>
          </w:p>
        </w:tc>
      </w:tr>
    </w:tbl>
    <w:p w:rsidR="00487ED4" w:rsidRPr="004D1A52" w:rsidRDefault="00487ED4" w:rsidP="004D1A52">
      <w:pPr>
        <w:jc w:val="both"/>
        <w:rPr>
          <w:rFonts w:ascii="Arial" w:hAnsi="Arial" w:cs="Arial"/>
          <w:b/>
          <w:color w:val="4472C4" w:themeColor="accent5"/>
        </w:rPr>
      </w:pPr>
    </w:p>
    <w:p w:rsidR="00487ED4" w:rsidRPr="001E44C6" w:rsidRDefault="001E44C6" w:rsidP="004D1A52">
      <w:pPr>
        <w:jc w:val="both"/>
        <w:rPr>
          <w:rFonts w:ascii="Arial" w:hAnsi="Arial" w:cs="Arial"/>
          <w:b/>
          <w:color w:val="4472C4" w:themeColor="accent5"/>
        </w:rPr>
      </w:pPr>
      <w:r w:rsidRPr="001E44C6">
        <w:rPr>
          <w:rFonts w:ascii="Arial" w:hAnsi="Arial" w:cs="Arial"/>
          <w:b/>
          <w:color w:val="4472C4" w:themeColor="accent5"/>
        </w:rPr>
        <w:t>Araştırma</w:t>
      </w:r>
      <w:r w:rsidRPr="001E44C6">
        <w:rPr>
          <w:rFonts w:ascii="Arial" w:hAnsi="Arial" w:cs="Arial"/>
          <w:color w:val="4472C4" w:themeColor="accent5"/>
        </w:rPr>
        <w:t xml:space="preserve"> </w:t>
      </w:r>
      <w:r w:rsidRPr="001E44C6">
        <w:rPr>
          <w:rFonts w:ascii="Arial" w:hAnsi="Arial" w:cs="Arial"/>
          <w:b/>
          <w:color w:val="4472C4" w:themeColor="accent5"/>
        </w:rPr>
        <w:t>İçeriği</w:t>
      </w:r>
    </w:p>
    <w:p w:rsidR="00487ED4" w:rsidRPr="004D1A52" w:rsidRDefault="00487ED4" w:rsidP="004D1A52">
      <w:pPr>
        <w:jc w:val="both"/>
        <w:rPr>
          <w:rFonts w:ascii="Arial" w:hAnsi="Arial" w:cs="Arial"/>
        </w:rPr>
      </w:pPr>
      <w:r w:rsidRPr="004D1A52">
        <w:rPr>
          <w:rFonts w:ascii="Arial" w:hAnsi="Arial" w:cs="Arial"/>
          <w:b/>
        </w:rPr>
        <w:t>1</w:t>
      </w:r>
      <w:r w:rsidRPr="004D1A52">
        <w:rPr>
          <w:rFonts w:ascii="Arial" w:hAnsi="Arial" w:cs="Arial"/>
          <w:b/>
          <w:bCs/>
        </w:rPr>
        <w:t xml:space="preserve">. Özet ve Anahtar Kelimeler: </w:t>
      </w:r>
      <w:r w:rsidRPr="004D1A52">
        <w:rPr>
          <w:rFonts w:ascii="Arial" w:hAnsi="Arial" w:cs="Arial"/>
        </w:rPr>
        <w:t xml:space="preserve"> </w:t>
      </w:r>
      <w:r w:rsidR="004D1A52">
        <w:rPr>
          <w:rFonts w:ascii="Arial" w:hAnsi="Arial" w:cs="Arial"/>
        </w:rPr>
        <w:t>Araştırma</w:t>
      </w:r>
      <w:r w:rsidRPr="004D1A52">
        <w:rPr>
          <w:rFonts w:ascii="Arial" w:hAnsi="Arial" w:cs="Arial"/>
        </w:rPr>
        <w:t xml:space="preserve"> başlığı, özeti ve anahtar kelimeler </w:t>
      </w:r>
      <w:r w:rsidRPr="004D1A52">
        <w:rPr>
          <w:rFonts w:ascii="Arial" w:hAnsi="Arial" w:cs="Arial"/>
          <w:b/>
          <w:u w:val="single"/>
        </w:rPr>
        <w:t>Türkçe ve İngilizce</w:t>
      </w:r>
      <w:r w:rsidRPr="004D1A52">
        <w:rPr>
          <w:rFonts w:ascii="Arial" w:hAnsi="Arial" w:cs="Arial"/>
        </w:rPr>
        <w:t xml:space="preserve"> yazılmalıdır. Özette konunun tarihçesi ve literatürdeki yeri çok kısa belirtildikten sonra </w:t>
      </w:r>
      <w:r w:rsidR="00A2703A">
        <w:rPr>
          <w:rFonts w:ascii="Arial" w:hAnsi="Arial" w:cs="Arial"/>
        </w:rPr>
        <w:t>Araştırma</w:t>
      </w:r>
      <w:r w:rsidRPr="004D1A52">
        <w:rPr>
          <w:rFonts w:ascii="Arial" w:hAnsi="Arial" w:cs="Arial"/>
        </w:rPr>
        <w:t xml:space="preserve">nin özgün değeri ve beklenen sonucunun etkileri vurgulanmalıdır. Ayrıca nasıl yürütüleceği (deneysel tasarım/yaklaşım, yöntemler, ekip, aşamalar ve zaman) özetlenmelidir. </w:t>
      </w:r>
      <w:r w:rsidR="004D1A52">
        <w:rPr>
          <w:rFonts w:ascii="Arial" w:hAnsi="Arial" w:cs="Arial"/>
        </w:rPr>
        <w:t>Araştırma</w:t>
      </w:r>
      <w:r w:rsidR="004D1A52" w:rsidRPr="004D1A52">
        <w:rPr>
          <w:rFonts w:ascii="Arial" w:hAnsi="Arial" w:cs="Arial"/>
        </w:rPr>
        <w:t xml:space="preserve"> </w:t>
      </w:r>
      <w:r w:rsidRPr="004D1A52">
        <w:rPr>
          <w:rFonts w:ascii="Arial" w:hAnsi="Arial" w:cs="Arial"/>
        </w:rPr>
        <w:t xml:space="preserve">özetleri birer sayfayı geçmemeli ve </w:t>
      </w:r>
      <w:r w:rsidRPr="00A2703A">
        <w:rPr>
          <w:rFonts w:ascii="Arial" w:hAnsi="Arial" w:cs="Arial"/>
          <w:u w:val="single"/>
        </w:rPr>
        <w:t>en fazla 600 kelime olmalıdır</w:t>
      </w:r>
      <w:r w:rsidRPr="004D1A52">
        <w:rPr>
          <w:rFonts w:ascii="Arial" w:hAnsi="Arial" w:cs="Arial"/>
        </w:rPr>
        <w:t>. Anahtar kelimeler sekiz adeti geçmemelidir.</w:t>
      </w: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87ED4" w:rsidRPr="004D1A52" w:rsidTr="004D1A5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D4" w:rsidRPr="004D1A52" w:rsidRDefault="004D1A52" w:rsidP="004D1A52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Araştırmanın</w:t>
            </w:r>
            <w:r w:rsidR="00487ED4" w:rsidRPr="004D1A52">
              <w:rPr>
                <w:rFonts w:ascii="Arial" w:hAnsi="Arial" w:cs="Arial"/>
                <w:b/>
                <w:sz w:val="22"/>
                <w:szCs w:val="22"/>
              </w:rPr>
              <w:t xml:space="preserve"> Başlığı :</w:t>
            </w:r>
            <w:r w:rsidR="00487ED4" w:rsidRPr="004D1A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7ED4" w:rsidRPr="004D1A52" w:rsidRDefault="00487ED4" w:rsidP="004D1A52">
            <w:pPr>
              <w:pStyle w:val="WW-NormalWeb1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ED4" w:rsidRPr="004D1A52" w:rsidTr="004D1A52">
        <w:trPr>
          <w:trHeight w:val="945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D4" w:rsidRPr="004D1A52" w:rsidRDefault="00487ED4" w:rsidP="004D1A52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D1A52">
              <w:rPr>
                <w:rFonts w:ascii="Arial" w:hAnsi="Arial" w:cs="Arial"/>
                <w:b/>
                <w:sz w:val="22"/>
                <w:szCs w:val="22"/>
                <w:u w:val="single"/>
              </w:rPr>
              <w:t>Özet</w:t>
            </w:r>
          </w:p>
          <w:p w:rsidR="00487ED4" w:rsidRPr="004D1A52" w:rsidRDefault="00487ED4" w:rsidP="004D1A52">
            <w:pPr>
              <w:pStyle w:val="WW-NormalWeb1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ED4" w:rsidRPr="004D1A52" w:rsidTr="004D1A52">
        <w:trPr>
          <w:trHeight w:val="319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D4" w:rsidRPr="004D1A52" w:rsidRDefault="00487ED4" w:rsidP="004D1A52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A52">
              <w:rPr>
                <w:rFonts w:ascii="Arial" w:hAnsi="Arial" w:cs="Arial"/>
                <w:b/>
                <w:sz w:val="22"/>
                <w:szCs w:val="22"/>
              </w:rPr>
              <w:t>Anahtar Kelimeler:</w:t>
            </w:r>
          </w:p>
        </w:tc>
      </w:tr>
    </w:tbl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4D1A52">
        <w:rPr>
          <w:rFonts w:ascii="Arial" w:hAnsi="Arial" w:cs="Arial"/>
          <w:b/>
          <w:bCs/>
          <w:sz w:val="22"/>
          <w:szCs w:val="22"/>
        </w:rPr>
        <w:t xml:space="preserve">2. </w:t>
      </w:r>
      <w:r w:rsidR="00A2703A">
        <w:rPr>
          <w:rFonts w:ascii="Arial" w:hAnsi="Arial" w:cs="Arial"/>
          <w:b/>
          <w:bCs/>
          <w:sz w:val="22"/>
          <w:szCs w:val="22"/>
        </w:rPr>
        <w:t>Araştırma</w:t>
      </w:r>
      <w:r w:rsidR="005A266E">
        <w:rPr>
          <w:rFonts w:ascii="Arial" w:hAnsi="Arial" w:cs="Arial"/>
          <w:b/>
          <w:bCs/>
          <w:sz w:val="22"/>
          <w:szCs w:val="22"/>
        </w:rPr>
        <w:t>nı</w:t>
      </w:r>
      <w:r w:rsidRPr="004D1A52">
        <w:rPr>
          <w:rFonts w:ascii="Arial" w:hAnsi="Arial" w:cs="Arial"/>
          <w:b/>
          <w:bCs/>
          <w:sz w:val="22"/>
          <w:szCs w:val="22"/>
        </w:rPr>
        <w:t xml:space="preserve">n Amacı : </w:t>
      </w:r>
      <w:r w:rsidRPr="004D1A52">
        <w:rPr>
          <w:rFonts w:ascii="Arial" w:hAnsi="Arial" w:cs="Arial"/>
          <w:sz w:val="22"/>
          <w:szCs w:val="22"/>
        </w:rPr>
        <w:t xml:space="preserve">Yapılacak çalışmanın amacı açıkça yazılmalı ve literatürde hangi boşluğu gidermeye yönelik olduğu belirtilmelidir. </w:t>
      </w: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87ED4" w:rsidRPr="004D1A52" w:rsidTr="005A266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D4" w:rsidRPr="004D1A52" w:rsidRDefault="00487ED4" w:rsidP="004D1A5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4D1A52">
        <w:rPr>
          <w:rFonts w:ascii="Arial" w:hAnsi="Arial" w:cs="Arial"/>
          <w:b/>
          <w:bCs/>
          <w:sz w:val="22"/>
          <w:szCs w:val="22"/>
        </w:rPr>
        <w:t xml:space="preserve">3. Konu ve Kapsam: </w:t>
      </w:r>
      <w:r w:rsidRPr="004D1A52">
        <w:rPr>
          <w:rFonts w:ascii="Arial" w:hAnsi="Arial" w:cs="Arial"/>
          <w:sz w:val="22"/>
          <w:szCs w:val="22"/>
        </w:rPr>
        <w:t xml:space="preserve">Önerilen </w:t>
      </w:r>
      <w:r w:rsidR="005A266E">
        <w:rPr>
          <w:rFonts w:ascii="Arial" w:hAnsi="Arial" w:cs="Arial"/>
          <w:sz w:val="22"/>
          <w:szCs w:val="22"/>
        </w:rPr>
        <w:t>a</w:t>
      </w:r>
      <w:r w:rsidR="00A2703A">
        <w:rPr>
          <w:rFonts w:ascii="Arial" w:hAnsi="Arial" w:cs="Arial"/>
          <w:sz w:val="22"/>
          <w:szCs w:val="22"/>
        </w:rPr>
        <w:t>raştırma</w:t>
      </w:r>
      <w:r w:rsidRPr="004D1A52">
        <w:rPr>
          <w:rFonts w:ascii="Arial" w:hAnsi="Arial" w:cs="Arial"/>
          <w:sz w:val="22"/>
          <w:szCs w:val="22"/>
        </w:rPr>
        <w:t>n</w:t>
      </w:r>
      <w:r w:rsidR="005A266E">
        <w:rPr>
          <w:rFonts w:ascii="Arial" w:hAnsi="Arial" w:cs="Arial"/>
          <w:sz w:val="22"/>
          <w:szCs w:val="22"/>
        </w:rPr>
        <w:t>ı</w:t>
      </w:r>
      <w:r w:rsidRPr="004D1A52">
        <w:rPr>
          <w:rFonts w:ascii="Arial" w:hAnsi="Arial" w:cs="Arial"/>
          <w:sz w:val="22"/>
          <w:szCs w:val="22"/>
        </w:rPr>
        <w:t>n konusu kısaca tanıtılmalı</w:t>
      </w:r>
      <w:r w:rsidR="005A266E">
        <w:rPr>
          <w:rFonts w:ascii="Arial" w:hAnsi="Arial" w:cs="Arial"/>
          <w:sz w:val="22"/>
          <w:szCs w:val="22"/>
        </w:rPr>
        <w:t xml:space="preserve">, </w:t>
      </w:r>
      <w:r w:rsidRPr="004D1A52">
        <w:rPr>
          <w:rFonts w:ascii="Arial" w:hAnsi="Arial" w:cs="Arial"/>
          <w:sz w:val="22"/>
          <w:szCs w:val="22"/>
        </w:rPr>
        <w:t xml:space="preserve">önerilen çalışmanın kapsamı net olarak tanımlanmalı ve amaç ile ilişkisi açıklanmalıdır.  </w:t>
      </w: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87ED4" w:rsidRPr="004D1A52" w:rsidTr="005A266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4D1A52">
        <w:rPr>
          <w:rFonts w:ascii="Arial" w:hAnsi="Arial" w:cs="Arial"/>
          <w:b/>
          <w:bCs/>
          <w:sz w:val="22"/>
          <w:szCs w:val="22"/>
        </w:rPr>
        <w:t>4. Literatür Özeti:</w:t>
      </w:r>
      <w:r w:rsidRPr="004D1A52">
        <w:rPr>
          <w:rFonts w:ascii="Arial" w:hAnsi="Arial" w:cs="Arial"/>
          <w:sz w:val="22"/>
          <w:szCs w:val="22"/>
        </w:rPr>
        <w:t xml:space="preserve"> </w:t>
      </w:r>
      <w:r w:rsidR="00A2703A">
        <w:rPr>
          <w:rFonts w:ascii="Arial" w:hAnsi="Arial" w:cs="Arial"/>
          <w:sz w:val="22"/>
          <w:szCs w:val="22"/>
        </w:rPr>
        <w:t>Araştırma</w:t>
      </w:r>
      <w:r w:rsidRPr="004D1A52">
        <w:rPr>
          <w:rFonts w:ascii="Arial" w:hAnsi="Arial" w:cs="Arial"/>
          <w:sz w:val="22"/>
          <w:szCs w:val="22"/>
        </w:rPr>
        <w:t xml:space="preserve"> konusu ile ilgili alanda ulusal ve uluslararası literatür taranarak, </w:t>
      </w:r>
      <w:r w:rsidRPr="004D1A52">
        <w:rPr>
          <w:rFonts w:ascii="Arial" w:hAnsi="Arial" w:cs="Arial"/>
          <w:b/>
          <w:sz w:val="22"/>
          <w:szCs w:val="22"/>
          <w:u w:val="single"/>
        </w:rPr>
        <w:t>ham bir literatür listesi değil</w:t>
      </w:r>
      <w:r w:rsidRPr="004D1A52">
        <w:rPr>
          <w:rFonts w:ascii="Arial" w:hAnsi="Arial" w:cs="Arial"/>
          <w:sz w:val="22"/>
          <w:szCs w:val="22"/>
        </w:rPr>
        <w:t>, kısa bir literatür analizi verilmelidir. Bu analiz, önerilen araştırma konusunun literatürdeki önemini ve doldurulması gereken boşluğu ortaya koymalıdır.</w:t>
      </w:r>
      <w:r w:rsidR="005A266E">
        <w:rPr>
          <w:rFonts w:ascii="Arial" w:hAnsi="Arial" w:cs="Arial"/>
          <w:sz w:val="22"/>
          <w:szCs w:val="22"/>
        </w:rPr>
        <w:t xml:space="preserve"> </w:t>
      </w: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87ED4" w:rsidRPr="004D1A52" w:rsidTr="005A266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D4" w:rsidRPr="004D1A52" w:rsidRDefault="00487ED4" w:rsidP="004D1A5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4D1A52">
        <w:rPr>
          <w:rFonts w:ascii="Arial" w:hAnsi="Arial" w:cs="Arial"/>
          <w:b/>
          <w:bCs/>
          <w:sz w:val="22"/>
          <w:szCs w:val="22"/>
        </w:rPr>
        <w:t>5. Özgün Değeri:</w:t>
      </w:r>
      <w:r w:rsidRPr="004D1A52">
        <w:rPr>
          <w:rFonts w:ascii="Arial" w:hAnsi="Arial" w:cs="Arial"/>
          <w:sz w:val="22"/>
          <w:szCs w:val="22"/>
        </w:rPr>
        <w:t xml:space="preserve"> Önerilen çalışmanın özgün değeri açıkça belirtilmelidir.  Önerilen yeni teknoloji, metot veya kuramın literatüre nasıl bir katkısı olduğu açıklanmalıdır.  </w:t>
      </w: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87ED4" w:rsidRPr="004D1A52" w:rsidTr="005A266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D4" w:rsidRPr="004D1A52" w:rsidRDefault="00487ED4" w:rsidP="004D1A5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44C6" w:rsidRPr="004D1A52" w:rsidRDefault="001E44C6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4D1A52">
        <w:rPr>
          <w:rFonts w:ascii="Arial" w:hAnsi="Arial" w:cs="Arial"/>
          <w:b/>
          <w:sz w:val="22"/>
          <w:szCs w:val="22"/>
        </w:rPr>
        <w:lastRenderedPageBreak/>
        <w:t>6.</w:t>
      </w:r>
      <w:r w:rsidRPr="004D1A52">
        <w:rPr>
          <w:rFonts w:ascii="Arial" w:hAnsi="Arial" w:cs="Arial"/>
          <w:sz w:val="22"/>
          <w:szCs w:val="22"/>
        </w:rPr>
        <w:t xml:space="preserve"> </w:t>
      </w:r>
      <w:r w:rsidRPr="004D1A52">
        <w:rPr>
          <w:rFonts w:ascii="Arial" w:hAnsi="Arial" w:cs="Arial"/>
          <w:b/>
          <w:bCs/>
          <w:sz w:val="22"/>
          <w:szCs w:val="22"/>
        </w:rPr>
        <w:t>Yaygın Etkisi/Katma Değeri:</w:t>
      </w:r>
      <w:r w:rsidRPr="004D1A52">
        <w:rPr>
          <w:rFonts w:ascii="Arial" w:hAnsi="Arial" w:cs="Arial"/>
          <w:sz w:val="22"/>
          <w:szCs w:val="22"/>
        </w:rPr>
        <w:t xml:space="preserve"> </w:t>
      </w:r>
      <w:r w:rsidR="001E44C6">
        <w:rPr>
          <w:rFonts w:ascii="Arial" w:hAnsi="Arial" w:cs="Arial"/>
          <w:sz w:val="22"/>
          <w:szCs w:val="22"/>
        </w:rPr>
        <w:t xml:space="preserve">Araştırmanın Bursa’nın Akıllı, Dirençli ve Sürdürülebilir bir Şehir olması yolunda sağlayacağı </w:t>
      </w:r>
      <w:r w:rsidRPr="004D1A52">
        <w:rPr>
          <w:rFonts w:ascii="Arial" w:hAnsi="Arial" w:cs="Arial"/>
          <w:sz w:val="22"/>
          <w:szCs w:val="22"/>
        </w:rPr>
        <w:t xml:space="preserve">katkılar ve yararlar tartışılmalı, elde </w:t>
      </w:r>
      <w:r w:rsidR="001E44C6">
        <w:rPr>
          <w:rFonts w:ascii="Arial" w:hAnsi="Arial" w:cs="Arial"/>
          <w:sz w:val="22"/>
          <w:szCs w:val="22"/>
        </w:rPr>
        <w:t>edilmesi beklenen</w:t>
      </w:r>
      <w:r w:rsidRPr="004D1A52">
        <w:rPr>
          <w:rFonts w:ascii="Arial" w:hAnsi="Arial" w:cs="Arial"/>
          <w:sz w:val="22"/>
          <w:szCs w:val="22"/>
        </w:rPr>
        <w:t xml:space="preserve"> son</w:t>
      </w:r>
      <w:r w:rsidR="001E44C6">
        <w:rPr>
          <w:rFonts w:ascii="Arial" w:hAnsi="Arial" w:cs="Arial"/>
          <w:sz w:val="22"/>
          <w:szCs w:val="22"/>
        </w:rPr>
        <w:t xml:space="preserve">uçlar </w:t>
      </w:r>
      <w:r w:rsidRPr="004D1A52">
        <w:rPr>
          <w:rFonts w:ascii="Arial" w:hAnsi="Arial" w:cs="Arial"/>
          <w:sz w:val="22"/>
          <w:szCs w:val="22"/>
        </w:rPr>
        <w:t xml:space="preserve">belirtilmelidir.  </w:t>
      </w: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87ED4" w:rsidRPr="004D1A52" w:rsidTr="005A266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D4" w:rsidRPr="004D1A52" w:rsidRDefault="00487ED4" w:rsidP="004D1A5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D1A52">
        <w:rPr>
          <w:rFonts w:ascii="Arial" w:hAnsi="Arial" w:cs="Arial"/>
          <w:b/>
          <w:bCs/>
          <w:sz w:val="22"/>
          <w:szCs w:val="22"/>
        </w:rPr>
        <w:t xml:space="preserve">7. Yöntem: </w:t>
      </w:r>
      <w:r w:rsidRPr="004D1A52">
        <w:rPr>
          <w:rFonts w:ascii="Arial" w:hAnsi="Arial" w:cs="Arial"/>
          <w:color w:val="000000"/>
          <w:sz w:val="22"/>
          <w:szCs w:val="22"/>
        </w:rPr>
        <w:t>Araştırmanın tasarımı/yaklaşımları ile uyumlu olarak incelenmek üzere seçilen (amaç ve kapsamla uyumlu olması da gereken) parametreler sıralanmalıdır. Bu parametrelerin incelenmesi için uygulanacak yöntem ile kullanılacak materyal açık</w:t>
      </w:r>
      <w:r w:rsidR="001E44C6">
        <w:rPr>
          <w:rFonts w:ascii="Arial" w:hAnsi="Arial" w:cs="Arial"/>
          <w:color w:val="000000"/>
          <w:sz w:val="22"/>
          <w:szCs w:val="22"/>
        </w:rPr>
        <w:t xml:space="preserve"> olarak</w:t>
      </w:r>
      <w:r w:rsidRPr="004D1A52">
        <w:rPr>
          <w:rFonts w:ascii="Arial" w:hAnsi="Arial" w:cs="Arial"/>
          <w:color w:val="000000"/>
          <w:sz w:val="22"/>
          <w:szCs w:val="22"/>
        </w:rPr>
        <w:t xml:space="preserve"> tanımlanmalıdır.  Yapılacak ölçümler (ya da derlenecek veriler), kurulacak ilişkiler ayrıntılı biçimde anlatılmalıdır.</w:t>
      </w:r>
    </w:p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87ED4" w:rsidRPr="004D1A52" w:rsidTr="001E44C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D4" w:rsidRPr="004D1A52" w:rsidRDefault="00487ED4" w:rsidP="004D1A5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7ED4" w:rsidRPr="004D1A52" w:rsidRDefault="00487ED4" w:rsidP="004D1A52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ED4" w:rsidRPr="004D1A52" w:rsidRDefault="00487ED4" w:rsidP="004D1A52">
      <w:pPr>
        <w:pStyle w:val="WW-NormalWeb1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7ED4" w:rsidRPr="004D1A52" w:rsidRDefault="00487ED4" w:rsidP="004D1A52">
      <w:pPr>
        <w:widowControl w:val="0"/>
        <w:suppressAutoHyphens/>
        <w:rPr>
          <w:b/>
          <w:bCs/>
        </w:rPr>
      </w:pPr>
    </w:p>
    <w:p w:rsidR="001E44C6" w:rsidRPr="004D1A52" w:rsidRDefault="001E44C6" w:rsidP="001E44C6">
      <w:pPr>
        <w:pStyle w:val="WW-NormalWeb1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Kaynakça:</w:t>
      </w:r>
    </w:p>
    <w:p w:rsidR="001E44C6" w:rsidRPr="004D1A52" w:rsidRDefault="001E44C6" w:rsidP="001E44C6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E44C6" w:rsidRPr="004D1A52" w:rsidTr="00863B3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C6" w:rsidRPr="004D1A52" w:rsidRDefault="001E44C6" w:rsidP="00863B30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44C6" w:rsidRPr="004D1A52" w:rsidRDefault="001E44C6" w:rsidP="00863B30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44C6" w:rsidRPr="004D1A52" w:rsidRDefault="001E44C6" w:rsidP="00863B30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44C6" w:rsidRPr="004D1A52" w:rsidRDefault="001E44C6" w:rsidP="00863B30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44C6" w:rsidRPr="004D1A52" w:rsidRDefault="001E44C6" w:rsidP="00863B30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44C6" w:rsidRPr="004D1A52" w:rsidRDefault="001E44C6" w:rsidP="00863B30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44C6" w:rsidRPr="004D1A52" w:rsidRDefault="001E44C6" w:rsidP="00863B30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44C6" w:rsidRPr="004D1A52" w:rsidRDefault="001E44C6" w:rsidP="00863B30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44C6" w:rsidRPr="004D1A52" w:rsidRDefault="001E44C6" w:rsidP="001E44C6">
      <w:pPr>
        <w:pStyle w:val="WW-NormalWeb1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7ED4" w:rsidRPr="004D1A52" w:rsidRDefault="00487ED4" w:rsidP="004D1A52">
      <w:pPr>
        <w:jc w:val="both"/>
        <w:rPr>
          <w:rFonts w:ascii="Arial" w:hAnsi="Arial" w:cs="Arial"/>
          <w:b/>
          <w:color w:val="4472C4" w:themeColor="accent5"/>
        </w:rPr>
      </w:pPr>
    </w:p>
    <w:p w:rsidR="00800B0C" w:rsidRPr="004D1A52" w:rsidRDefault="00800B0C" w:rsidP="004D1A52">
      <w:pPr>
        <w:jc w:val="both"/>
        <w:rPr>
          <w:rFonts w:ascii="Arial" w:hAnsi="Arial" w:cs="Arial"/>
        </w:rPr>
      </w:pPr>
    </w:p>
    <w:p w:rsidR="00800B0C" w:rsidRPr="004D1A52" w:rsidRDefault="00800B0C" w:rsidP="004D1A52">
      <w:pPr>
        <w:jc w:val="both"/>
        <w:rPr>
          <w:rFonts w:ascii="Arial" w:hAnsi="Arial" w:cs="Arial"/>
        </w:rPr>
      </w:pPr>
    </w:p>
    <w:sectPr w:rsidR="00800B0C" w:rsidRPr="004D1A52" w:rsidSect="004D1A52">
      <w:headerReference w:type="default" r:id="rId9"/>
      <w:footerReference w:type="default" r:id="rId10"/>
      <w:pgSz w:w="11906" w:h="16838"/>
      <w:pgMar w:top="1418" w:right="1418" w:bottom="1418" w:left="1418" w:header="141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01" w:rsidRDefault="009A7801">
      <w:pPr>
        <w:spacing w:after="0" w:line="240" w:lineRule="auto"/>
      </w:pPr>
      <w:r>
        <w:separator/>
      </w:r>
    </w:p>
  </w:endnote>
  <w:endnote w:type="continuationSeparator" w:id="0">
    <w:p w:rsidR="009A7801" w:rsidRDefault="009A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E4" w:rsidRDefault="00F73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1718">
      <w:rPr>
        <w:noProof/>
        <w:color w:val="000000"/>
      </w:rPr>
      <w:t>2</w:t>
    </w:r>
    <w:r>
      <w:rPr>
        <w:color w:val="000000"/>
      </w:rPr>
      <w:fldChar w:fldCharType="end"/>
    </w:r>
  </w:p>
  <w:p w:rsidR="000603E4" w:rsidRDefault="00931718">
    <w:pPr>
      <w:spacing w:after="0"/>
    </w:pPr>
    <w:r>
      <w:pict>
        <v:rect id="_x0000_i1025" style="width:0;height:1.5pt" o:hralign="center" o:hrstd="t" o:hr="t" fillcolor="#a0a0a0" stroked="f"/>
      </w:pict>
    </w:r>
  </w:p>
  <w:p w:rsidR="000603E4" w:rsidRDefault="00F73B2E">
    <w:pPr>
      <w:spacing w:after="0"/>
      <w:jc w:val="center"/>
      <w:rPr>
        <w:rFonts w:ascii="Arial" w:eastAsia="Arial" w:hAnsi="Arial" w:cs="Arial"/>
        <w:color w:val="666666"/>
        <w:sz w:val="20"/>
        <w:szCs w:val="20"/>
      </w:rPr>
    </w:pPr>
    <w:r>
      <w:rPr>
        <w:rFonts w:ascii="Arial" w:eastAsia="Arial" w:hAnsi="Arial" w:cs="Arial"/>
        <w:color w:val="666666"/>
        <w:sz w:val="20"/>
        <w:szCs w:val="20"/>
      </w:rPr>
      <w:t>Bursa Metropolitan Municipality</w:t>
    </w:r>
  </w:p>
  <w:p w:rsidR="000603E4" w:rsidRDefault="00931718">
    <w:pPr>
      <w:spacing w:after="0"/>
      <w:jc w:val="center"/>
      <w:rPr>
        <w:rFonts w:ascii="Arial" w:eastAsia="Arial" w:hAnsi="Arial" w:cs="Arial"/>
        <w:sz w:val="20"/>
        <w:szCs w:val="20"/>
      </w:rPr>
    </w:pPr>
    <w:hyperlink r:id="rId1">
      <w:r w:rsidR="00F73B2E">
        <w:rPr>
          <w:rFonts w:ascii="Arial" w:eastAsia="Arial" w:hAnsi="Arial" w:cs="Arial"/>
          <w:color w:val="666666"/>
          <w:sz w:val="20"/>
          <w:szCs w:val="20"/>
        </w:rPr>
        <w:t>www.bursa.bel.tr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01" w:rsidRDefault="009A7801">
      <w:pPr>
        <w:spacing w:after="0" w:line="240" w:lineRule="auto"/>
      </w:pPr>
      <w:r>
        <w:separator/>
      </w:r>
    </w:p>
  </w:footnote>
  <w:footnote w:type="continuationSeparator" w:id="0">
    <w:p w:rsidR="009A7801" w:rsidRDefault="009A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E4" w:rsidRDefault="00D53741">
    <w:pPr>
      <w:tabs>
        <w:tab w:val="center" w:pos="4536"/>
        <w:tab w:val="right" w:pos="9072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E2E58F9" wp14:editId="73180A51">
              <wp:simplePos x="0" y="0"/>
              <wp:positionH relativeFrom="column">
                <wp:posOffset>2910205</wp:posOffset>
              </wp:positionH>
              <wp:positionV relativeFrom="paragraph">
                <wp:posOffset>-659765</wp:posOffset>
              </wp:positionV>
              <wp:extent cx="3789680" cy="831850"/>
              <wp:effectExtent l="0" t="0" r="0" b="6350"/>
              <wp:wrapNone/>
              <wp:docPr id="246" name="Dikdörtgen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968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53741" w:rsidRDefault="00D53741" w:rsidP="00D53741">
                          <w:pPr>
                            <w:spacing w:after="0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FFFFFF"/>
                            </w:rPr>
                          </w:pPr>
                          <w:r w:rsidRPr="00E068D7">
                            <w:rPr>
                              <w:rFonts w:ascii="Arial" w:eastAsia="Arial" w:hAnsi="Arial" w:cs="Arial"/>
                              <w:color w:val="FFFFFF"/>
                            </w:rPr>
                            <w:tab/>
                            <w:t xml:space="preserve">Bursa Büyükşehir Belediyesi  </w:t>
                          </w:r>
                        </w:p>
                        <w:p w:rsidR="00D53741" w:rsidRDefault="00D53741" w:rsidP="00D53741">
                          <w:pPr>
                            <w:spacing w:after="0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FFFFFF"/>
                            </w:rPr>
                          </w:pPr>
                          <w:r w:rsidRPr="00E068D7">
                            <w:rPr>
                              <w:rFonts w:ascii="Arial" w:eastAsia="Arial" w:hAnsi="Arial" w:cs="Arial"/>
                              <w:color w:val="FFFFFF"/>
                            </w:rPr>
                            <w:t xml:space="preserve">Akıllı Şehircilik ve İnovasyon Dairesi Başkanlığı </w:t>
                          </w:r>
                        </w:p>
                        <w:p w:rsidR="00D53741" w:rsidRDefault="00D53741" w:rsidP="00D53741">
                          <w:pPr>
                            <w:spacing w:after="0"/>
                            <w:jc w:val="center"/>
                            <w:textDirection w:val="btLr"/>
                          </w:pPr>
                          <w:r w:rsidRPr="00E068D7">
                            <w:rPr>
                              <w:rFonts w:ascii="Arial" w:eastAsia="Arial" w:hAnsi="Arial" w:cs="Arial"/>
                              <w:color w:val="FFFFFF"/>
                            </w:rPr>
                            <w:t>ARGE Şube Müdürlüğü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2E58F9" id="Dikdörtgen 246" o:spid="_x0000_s1026" style="position:absolute;left:0;text-align:left;margin-left:229.15pt;margin-top:-51.95pt;width:298.4pt;height:6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" filled="f" stroked="f">
              <v:textbox inset="2.53958mm,1.2694mm,2.53958mm,1.2694mm">
                <w:txbxContent>
                  <w:p w:rsidR="00D53741" w:rsidRDefault="00D53741" w:rsidP="00D53741">
                    <w:pPr>
                      <w:spacing w:after="0"/>
                      <w:jc w:val="center"/>
                      <w:textDirection w:val="btLr"/>
                      <w:rPr>
                        <w:rFonts w:ascii="Arial" w:eastAsia="Arial" w:hAnsi="Arial" w:cs="Arial"/>
                        <w:color w:val="FFFFFF"/>
                      </w:rPr>
                    </w:pPr>
                    <w:r w:rsidRPr="00E068D7">
                      <w:rPr>
                        <w:rFonts w:ascii="Arial" w:eastAsia="Arial" w:hAnsi="Arial" w:cs="Arial"/>
                        <w:color w:val="FFFFFF"/>
                      </w:rPr>
                      <w:tab/>
                      <w:t xml:space="preserve">Bursa Büyükşehir Belediyesi  </w:t>
                    </w:r>
                  </w:p>
                  <w:p w:rsidR="00D53741" w:rsidRDefault="00D53741" w:rsidP="00D53741">
                    <w:pPr>
                      <w:spacing w:after="0"/>
                      <w:jc w:val="center"/>
                      <w:textDirection w:val="btLr"/>
                      <w:rPr>
                        <w:rFonts w:ascii="Arial" w:eastAsia="Arial" w:hAnsi="Arial" w:cs="Arial"/>
                        <w:color w:val="FFFFFF"/>
                      </w:rPr>
                    </w:pPr>
                    <w:r w:rsidRPr="00E068D7">
                      <w:rPr>
                        <w:rFonts w:ascii="Arial" w:eastAsia="Arial" w:hAnsi="Arial" w:cs="Arial"/>
                        <w:color w:val="FFFFFF"/>
                      </w:rPr>
                      <w:t xml:space="preserve">Akıllı Şehircilik ve İnovasyon Dairesi Başkanlığı </w:t>
                    </w:r>
                  </w:p>
                  <w:p w:rsidR="00D53741" w:rsidRDefault="00D53741" w:rsidP="00D53741">
                    <w:pPr>
                      <w:spacing w:after="0"/>
                      <w:jc w:val="center"/>
                      <w:textDirection w:val="btLr"/>
                    </w:pPr>
                    <w:r w:rsidRPr="00E068D7">
                      <w:rPr>
                        <w:rFonts w:ascii="Arial" w:eastAsia="Arial" w:hAnsi="Arial" w:cs="Arial"/>
                        <w:color w:val="FFFFFF"/>
                      </w:rPr>
                      <w:t>ARGE Şube Müdürlüğü</w:t>
                    </w:r>
                  </w:p>
                </w:txbxContent>
              </v:textbox>
            </v:rect>
          </w:pict>
        </mc:Fallback>
      </mc:AlternateContent>
    </w:r>
    <w:r w:rsidR="009120A9"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842645</wp:posOffset>
          </wp:positionH>
          <wp:positionV relativeFrom="page">
            <wp:posOffset>70376</wp:posOffset>
          </wp:positionV>
          <wp:extent cx="1071880" cy="1071880"/>
          <wp:effectExtent l="0" t="0" r="0" b="0"/>
          <wp:wrapTopAndBottom distT="114300" distB="114300"/>
          <wp:docPr id="2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880" cy="1071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120A9"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809625</wp:posOffset>
          </wp:positionH>
          <wp:positionV relativeFrom="paragraph">
            <wp:posOffset>-1250206</wp:posOffset>
          </wp:positionV>
          <wp:extent cx="5845175" cy="1971675"/>
          <wp:effectExtent l="0" t="0" r="3175" b="0"/>
          <wp:wrapNone/>
          <wp:docPr id="2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2712"/>
                  <a:stretch>
                    <a:fillRect/>
                  </a:stretch>
                </pic:blipFill>
                <pic:spPr>
                  <a:xfrm>
                    <a:off x="0" y="0"/>
                    <a:ext cx="5845175" cy="197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3B2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5740400</wp:posOffset>
              </wp:positionH>
              <wp:positionV relativeFrom="paragraph">
                <wp:posOffset>444500</wp:posOffset>
              </wp:positionV>
              <wp:extent cx="0" cy="12700"/>
              <wp:effectExtent l="0" t="0" r="0" b="0"/>
              <wp:wrapNone/>
              <wp:docPr id="245" name="Düz Ok Bağlayıcısı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092953" y="3780000"/>
                        <a:ext cx="5060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5740400</wp:posOffset>
              </wp:positionH>
              <wp:positionV relativeFrom="paragraph">
                <wp:posOffset>444500</wp:posOffset>
              </wp:positionV>
              <wp:extent cx="0" cy="12700"/>
              <wp:effectExtent b="0" l="0" r="0" t="0"/>
              <wp:wrapNone/>
              <wp:docPr id="24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0C5"/>
    <w:multiLevelType w:val="multilevel"/>
    <w:tmpl w:val="CC9C3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bullet"/>
      <w:lvlText w:val="-"/>
      <w:lvlJc w:val="left"/>
      <w:pPr>
        <w:ind w:left="1200" w:hanging="48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3804861"/>
    <w:multiLevelType w:val="multilevel"/>
    <w:tmpl w:val="CC9C3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bullet"/>
      <w:lvlText w:val="-"/>
      <w:lvlJc w:val="left"/>
      <w:pPr>
        <w:ind w:left="1200" w:hanging="48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3944C11"/>
    <w:multiLevelType w:val="multilevel"/>
    <w:tmpl w:val="DF62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149D0F16"/>
    <w:multiLevelType w:val="multilevel"/>
    <w:tmpl w:val="FCCCD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4E2FAB"/>
    <w:multiLevelType w:val="hybridMultilevel"/>
    <w:tmpl w:val="E03E572E"/>
    <w:lvl w:ilvl="0" w:tplc="10FAC90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12529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2695"/>
    <w:multiLevelType w:val="multilevel"/>
    <w:tmpl w:val="DF62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 w15:restartNumberingAfterBreak="0">
    <w:nsid w:val="6BB66988"/>
    <w:multiLevelType w:val="hybridMultilevel"/>
    <w:tmpl w:val="93ACA0B2"/>
    <w:lvl w:ilvl="0" w:tplc="6A8A968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497F5B"/>
    <w:multiLevelType w:val="hybridMultilevel"/>
    <w:tmpl w:val="26C240C4"/>
    <w:lvl w:ilvl="0" w:tplc="10FAC90C">
      <w:start w:val="3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color w:val="212529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4"/>
    <w:rsid w:val="000209BC"/>
    <w:rsid w:val="00027051"/>
    <w:rsid w:val="00032388"/>
    <w:rsid w:val="00047ECD"/>
    <w:rsid w:val="000603E4"/>
    <w:rsid w:val="00070A71"/>
    <w:rsid w:val="00101345"/>
    <w:rsid w:val="001B0ABE"/>
    <w:rsid w:val="001C770D"/>
    <w:rsid w:val="001E0C0C"/>
    <w:rsid w:val="001E44C6"/>
    <w:rsid w:val="001F774A"/>
    <w:rsid w:val="002B6306"/>
    <w:rsid w:val="003319E8"/>
    <w:rsid w:val="0034072A"/>
    <w:rsid w:val="003B36CE"/>
    <w:rsid w:val="003C6E46"/>
    <w:rsid w:val="00487ED4"/>
    <w:rsid w:val="004916CB"/>
    <w:rsid w:val="0049185E"/>
    <w:rsid w:val="004C61C5"/>
    <w:rsid w:val="004D1A52"/>
    <w:rsid w:val="0057771F"/>
    <w:rsid w:val="005A266E"/>
    <w:rsid w:val="005D24E6"/>
    <w:rsid w:val="005F5A23"/>
    <w:rsid w:val="00676431"/>
    <w:rsid w:val="0068243F"/>
    <w:rsid w:val="006A1EA0"/>
    <w:rsid w:val="006C5851"/>
    <w:rsid w:val="006E297F"/>
    <w:rsid w:val="00735882"/>
    <w:rsid w:val="007413E3"/>
    <w:rsid w:val="007B34E9"/>
    <w:rsid w:val="00800B0C"/>
    <w:rsid w:val="00856DF5"/>
    <w:rsid w:val="009120A9"/>
    <w:rsid w:val="00931718"/>
    <w:rsid w:val="00950CE4"/>
    <w:rsid w:val="00965C68"/>
    <w:rsid w:val="009A3942"/>
    <w:rsid w:val="009A7801"/>
    <w:rsid w:val="009C1020"/>
    <w:rsid w:val="009F7803"/>
    <w:rsid w:val="00A2703A"/>
    <w:rsid w:val="00A45A7F"/>
    <w:rsid w:val="00A661A0"/>
    <w:rsid w:val="00AA1B6E"/>
    <w:rsid w:val="00AD57FD"/>
    <w:rsid w:val="00AE20CD"/>
    <w:rsid w:val="00B852DE"/>
    <w:rsid w:val="00B907F3"/>
    <w:rsid w:val="00C1716A"/>
    <w:rsid w:val="00CB1F41"/>
    <w:rsid w:val="00CD79D8"/>
    <w:rsid w:val="00CE1216"/>
    <w:rsid w:val="00CF1F2F"/>
    <w:rsid w:val="00D53741"/>
    <w:rsid w:val="00DE33C4"/>
    <w:rsid w:val="00E068D7"/>
    <w:rsid w:val="00E12811"/>
    <w:rsid w:val="00E60F6B"/>
    <w:rsid w:val="00F23846"/>
    <w:rsid w:val="00F73B2E"/>
    <w:rsid w:val="00F93FF8"/>
    <w:rsid w:val="00F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39EBC5D"/>
  <w15:docId w15:val="{C1A4A661-5ADE-4516-B002-8E86107C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04C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2ECA"/>
  </w:style>
  <w:style w:type="paragraph" w:styleId="AltBilgi">
    <w:name w:val="footer"/>
    <w:basedOn w:val="Normal"/>
    <w:link w:val="AltBilgiChar"/>
    <w:uiPriority w:val="99"/>
    <w:unhideWhenUsed/>
    <w:rsid w:val="00C0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2ECA"/>
  </w:style>
  <w:style w:type="paragraph" w:styleId="NormalWeb">
    <w:name w:val="Normal (Web)"/>
    <w:basedOn w:val="Normal"/>
    <w:uiPriority w:val="99"/>
    <w:semiHidden/>
    <w:unhideWhenUsed/>
    <w:rsid w:val="00D2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ListeTablo6Renkli-Vurgu5">
    <w:name w:val="List Table 6 Colorful Accent 5"/>
    <w:basedOn w:val="NormalTablo"/>
    <w:uiPriority w:val="51"/>
    <w:rsid w:val="00E60F6B"/>
    <w:pPr>
      <w:spacing w:after="0" w:line="240" w:lineRule="auto"/>
    </w:pPr>
    <w:rPr>
      <w:rFonts w:asciiTheme="minorHAnsi" w:eastAsiaTheme="minorHAnsi" w:hAnsiTheme="minorHAnsi" w:cstheme="minorBidi"/>
      <w:color w:val="2F5496" w:themeColor="accent5" w:themeShade="BF"/>
      <w:lang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E60F6B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">
    <w:name w:val="Table Grid"/>
    <w:basedOn w:val="NormalTablo"/>
    <w:uiPriority w:val="39"/>
    <w:rsid w:val="0068243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F774A"/>
    <w:rPr>
      <w:color w:val="0563C1" w:themeColor="hyperlink"/>
      <w:u w:val="single"/>
    </w:rPr>
  </w:style>
  <w:style w:type="table" w:styleId="KlavuzTablo3-Vurgu3">
    <w:name w:val="Grid Table 3 Accent 3"/>
    <w:basedOn w:val="NormalTablo"/>
    <w:uiPriority w:val="48"/>
    <w:rsid w:val="006E29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800B0C"/>
    <w:rPr>
      <w:color w:val="808080"/>
    </w:rPr>
  </w:style>
  <w:style w:type="paragraph" w:customStyle="1" w:styleId="WW-NormalWeb1">
    <w:name w:val="WW-Normal (Web)1"/>
    <w:basedOn w:val="Normal"/>
    <w:rsid w:val="00487ED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sa.bel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IzmaOQJuKWnpaLbCGZorztYnfQ==">AMUW2mWpMM5d9JHh019E4LP4rHxFMz2coMJ6SEw7Jc8WzwsYgkHUKPGxiGwxBzOWfgL9xAOc5+Sbf8kOmlqNT7FqcGZSPjRTkmwYhFhqKC3K4fl8EGeEKqPpxyVNQY2/M4KUm5eFtWBZ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434D17-6018-48AD-9E5C-F693CC6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Başak SAYGI ŞAHİN</dc:creator>
  <cp:lastModifiedBy>Gülden ÇOLAKOĞLU</cp:lastModifiedBy>
  <cp:revision>6</cp:revision>
  <dcterms:created xsi:type="dcterms:W3CDTF">2023-04-03T12:12:00Z</dcterms:created>
  <dcterms:modified xsi:type="dcterms:W3CDTF">2023-04-06T05:30:00Z</dcterms:modified>
</cp:coreProperties>
</file>